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A" w:rsidRDefault="004D705A" w:rsidP="004D705A">
      <w:pPr>
        <w:pStyle w:val="a5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-467360</wp:posOffset>
            </wp:positionV>
            <wp:extent cx="7387590" cy="10500360"/>
            <wp:effectExtent l="19050" t="0" r="3810" b="0"/>
            <wp:wrapNone/>
            <wp:docPr id="1" name="Рисунок 1" descr="C:\Users\Я\Pictures\2024-03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2024-03-21\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C55" w:rsidRDefault="00F42C55">
      <w:pPr>
        <w:spacing w:line="357" w:lineRule="auto"/>
        <w:jc w:val="both"/>
        <w:rPr>
          <w:sz w:val="28"/>
        </w:rPr>
        <w:sectPr w:rsidR="00F42C55">
          <w:type w:val="continuous"/>
          <w:pgSz w:w="11910" w:h="16840"/>
          <w:pgMar w:top="820" w:right="120" w:bottom="280" w:left="1300" w:header="720" w:footer="720" w:gutter="0"/>
          <w:cols w:space="720"/>
        </w:sectPr>
      </w:pPr>
    </w:p>
    <w:p w:rsidR="00F42C55" w:rsidRDefault="00657877">
      <w:pPr>
        <w:pStyle w:val="2"/>
        <w:spacing w:before="67" w:line="360" w:lineRule="auto"/>
        <w:ind w:left="0" w:right="590" w:hanging="11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должностейМ</w:t>
      </w:r>
      <w:r>
        <w:rPr>
          <w:sz w:val="28"/>
          <w:szCs w:val="28"/>
        </w:rPr>
        <w:t>БДОУ</w:t>
      </w:r>
      <w:r>
        <w:rPr>
          <w:sz w:val="28"/>
          <w:szCs w:val="28"/>
        </w:rPr>
        <w:t xml:space="preserve"> Д/с «Солнышко» с. Южный Урал</w:t>
      </w:r>
    </w:p>
    <w:p w:rsidR="00F42C55" w:rsidRDefault="00657877">
      <w:pPr>
        <w:ind w:left="1008" w:right="1051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замещение,которых связаноскоррупционнымирисками</w:t>
      </w:r>
    </w:p>
    <w:p w:rsidR="00F42C55" w:rsidRDefault="00F42C55">
      <w:pPr>
        <w:pStyle w:val="a3"/>
        <w:jc w:val="left"/>
        <w:rPr>
          <w:b/>
          <w:sz w:val="36"/>
        </w:rPr>
      </w:pP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before="317" w:line="360" w:lineRule="auto"/>
        <w:ind w:right="447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>Заведующий</w:t>
      </w:r>
      <w:r>
        <w:rPr>
          <w:sz w:val="24"/>
          <w:szCs w:val="21"/>
        </w:rPr>
        <w:t>(осуществлениепостоянноорганизационно-распорядительныхиадминистративно-хозяйственныхфункций;предоставлениемуниципальныхуслуггражданам;подготовкуипринятиерешенийораспределениибюджетныхассигнований;управлениемуниципальнымимуществом;осуществлениеза</w:t>
      </w:r>
      <w:r>
        <w:rPr>
          <w:sz w:val="24"/>
          <w:szCs w:val="21"/>
        </w:rPr>
        <w:t>купокдлянуждУчреждения).</w:t>
      </w: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before="1" w:line="360" w:lineRule="auto"/>
        <w:ind w:right="441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>Старшийвоспитатель</w:t>
      </w:r>
      <w:r>
        <w:rPr>
          <w:sz w:val="24"/>
          <w:szCs w:val="21"/>
        </w:rPr>
        <w:t>(осуществлениепостоянноивременноорганизационно-распорядительныхилиадминистративно-хозяйственныхфункций;предоставлениемуниципальныхуслуггражданам;хранениеираспределениематериально-техническихресурсов).</w:t>
      </w: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line="362" w:lineRule="auto"/>
        <w:ind w:right="449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>Воспитатель</w:t>
      </w:r>
      <w:r>
        <w:rPr>
          <w:sz w:val="24"/>
          <w:szCs w:val="21"/>
        </w:rPr>
        <w:t>(</w:t>
      </w:r>
      <w:r>
        <w:rPr>
          <w:sz w:val="24"/>
          <w:szCs w:val="21"/>
        </w:rPr>
        <w:t>предоставлениемуниципальныхуслуггражданам;хранениематериально-техническихресурсов).</w:t>
      </w: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before="1" w:line="357" w:lineRule="auto"/>
        <w:ind w:right="447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>Педагогическиеработники(музыкальныйруководитель,педагог-психолог)</w:t>
      </w:r>
      <w:r>
        <w:rPr>
          <w:sz w:val="24"/>
          <w:szCs w:val="21"/>
        </w:rPr>
        <w:t>(предоставлениемуниципальныхуслуггражданам;хранениематериально-техническихресурсов).</w:t>
      </w: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line="360" w:lineRule="auto"/>
        <w:ind w:right="448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>Специалистпоохранетруд</w:t>
      </w:r>
      <w:r>
        <w:rPr>
          <w:b/>
          <w:i/>
          <w:sz w:val="24"/>
          <w:szCs w:val="21"/>
        </w:rPr>
        <w:t>а</w:t>
      </w:r>
      <w:r>
        <w:rPr>
          <w:sz w:val="24"/>
          <w:szCs w:val="21"/>
        </w:rPr>
        <w:t>(искажение,сокрытиеилипредоставление заведомо ложных сведений в отчетных документах, попытканесанкционированногодоступа к информационным ресурсам).</w:t>
      </w:r>
    </w:p>
    <w:p w:rsidR="00F42C55" w:rsidRDefault="00657877">
      <w:pPr>
        <w:pStyle w:val="a4"/>
        <w:numPr>
          <w:ilvl w:val="0"/>
          <w:numId w:val="2"/>
        </w:numPr>
        <w:tabs>
          <w:tab w:val="left" w:pos="1370"/>
        </w:tabs>
        <w:spacing w:line="360" w:lineRule="auto"/>
        <w:ind w:right="451" w:firstLine="595"/>
        <w:jc w:val="both"/>
        <w:rPr>
          <w:sz w:val="24"/>
          <w:szCs w:val="21"/>
        </w:rPr>
      </w:pPr>
      <w:r>
        <w:rPr>
          <w:b/>
          <w:i/>
          <w:sz w:val="24"/>
          <w:szCs w:val="21"/>
        </w:rPr>
        <w:t xml:space="preserve">Специалист по закупкам </w:t>
      </w:r>
      <w:r>
        <w:rPr>
          <w:sz w:val="24"/>
          <w:szCs w:val="21"/>
        </w:rPr>
        <w:t>(искажение, сокрытие или предоставлениезаведомоложныхсведенийвотчетныхдокументах,поп</w:t>
      </w:r>
      <w:r>
        <w:rPr>
          <w:sz w:val="24"/>
          <w:szCs w:val="21"/>
        </w:rPr>
        <w:t>ытканесанкционированногодоступа к информационным ресурсам).</w:t>
      </w:r>
    </w:p>
    <w:p w:rsidR="00F42C55" w:rsidRDefault="00F42C55">
      <w:pPr>
        <w:spacing w:line="360" w:lineRule="auto"/>
        <w:jc w:val="both"/>
        <w:rPr>
          <w:sz w:val="24"/>
          <w:szCs w:val="21"/>
        </w:rPr>
        <w:sectPr w:rsidR="00F42C55">
          <w:pgSz w:w="11910" w:h="16840"/>
          <w:pgMar w:top="480" w:right="120" w:bottom="280" w:left="1300" w:header="720" w:footer="720" w:gutter="0"/>
          <w:cols w:space="720"/>
        </w:sectPr>
      </w:pPr>
    </w:p>
    <w:p w:rsidR="00F42C55" w:rsidRDefault="00F42C55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27" style="position:absolute;left:0;text-align:left;margin-left:118.8pt;margin-top:276.5pt;width:57.85pt;height:15.1pt;z-index:-251657216;mso-position-horizontal-relative:page;mso-position-vertical-relative:page" stroked="f">
            <v:textbox>
              <w:txbxContent>
                <w:p w:rsidR="00F42C55" w:rsidRDefault="00F42C55"/>
              </w:txbxContent>
            </v:textbox>
            <w10:wrap anchorx="page" anchory="page"/>
          </v:rect>
        </w:pict>
      </w:r>
      <w:r w:rsidR="00657877">
        <w:rPr>
          <w:sz w:val="28"/>
          <w:szCs w:val="28"/>
        </w:rPr>
        <w:t>Зоныповышенногокоррупционногориска</w:t>
      </w:r>
    </w:p>
    <w:p w:rsidR="00F42C55" w:rsidRDefault="00F42C55">
      <w:pPr>
        <w:pStyle w:val="a3"/>
        <w:jc w:val="left"/>
        <w:rPr>
          <w:b/>
          <w:sz w:val="20"/>
        </w:rPr>
      </w:pPr>
    </w:p>
    <w:p w:rsidR="00F42C55" w:rsidRDefault="00F42C55">
      <w:pPr>
        <w:pStyle w:val="a3"/>
        <w:spacing w:before="6"/>
        <w:jc w:val="left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977"/>
        <w:gridCol w:w="6204"/>
      </w:tblGrid>
      <w:tr w:rsidR="00F42C55">
        <w:trPr>
          <w:trHeight w:val="830"/>
        </w:trPr>
        <w:tc>
          <w:tcPr>
            <w:tcW w:w="850" w:type="dxa"/>
          </w:tcPr>
          <w:p w:rsidR="00F42C55" w:rsidRDefault="00657877">
            <w:pPr>
              <w:pStyle w:val="TableParagraph"/>
              <w:ind w:right="3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left="134" w:right="116" w:firstLine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 повышенногокоррупционногориска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spacing w:line="296" w:lineRule="exact"/>
              <w:ind w:left="787" w:right="7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Описаниезоныкоррупционногориска</w:t>
            </w:r>
          </w:p>
        </w:tc>
      </w:tr>
      <w:tr w:rsidR="00F42C55">
        <w:trPr>
          <w:trHeight w:val="2395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8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"/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right="3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использованиесвоих</w:t>
            </w:r>
            <w:r>
              <w:rPr>
                <w:sz w:val="24"/>
                <w:szCs w:val="24"/>
              </w:rPr>
              <w:t>служебныхполномочийприрешенииличныхвопросов,связанныхсудовлетворением материальных потребностейдолжностноголица либоегородственников;</w:t>
            </w:r>
          </w:p>
          <w:p w:rsidR="00F42C55" w:rsidRDefault="0065787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right="2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использованиевличныхилигрупповыхинтересахинформации,полученнойпривыполнении</w:t>
            </w:r>
          </w:p>
          <w:p w:rsidR="00F42C55" w:rsidRDefault="00657877">
            <w:pPr>
              <w:pStyle w:val="TableParagraph"/>
              <w:spacing w:line="298" w:lineRule="exact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служебныхобязанностей,еслитакаяинформациянепод</w:t>
            </w:r>
            <w:r>
              <w:rPr>
                <w:sz w:val="24"/>
                <w:szCs w:val="24"/>
              </w:rPr>
              <w:t>лежитофициальному распространению</w:t>
            </w:r>
          </w:p>
        </w:tc>
      </w:tr>
      <w:tr w:rsidR="00F42C55">
        <w:trPr>
          <w:trHeight w:val="2510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spacing w:before="4" w:line="228" w:lineRule="auto"/>
              <w:ind w:right="1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Распоряжениефинансовыми и</w:t>
            </w:r>
            <w:r>
              <w:rPr>
                <w:spacing w:val="-1"/>
                <w:sz w:val="24"/>
                <w:szCs w:val="24"/>
              </w:rPr>
              <w:t>материальными</w:t>
            </w:r>
            <w:r>
              <w:rPr>
                <w:sz w:val="24"/>
                <w:szCs w:val="24"/>
              </w:rPr>
              <w:t>ресурсами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3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использованиесвоихслужебныхполномочийприрешенииличныхвопросов,связанныхсудовлетворениемматериальныхпотребностейдолжностноголица либоегородственников;</w:t>
            </w:r>
          </w:p>
          <w:p w:rsidR="00F42C55" w:rsidRDefault="0065787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2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использованиевличных</w:t>
            </w:r>
            <w:r>
              <w:rPr>
                <w:sz w:val="24"/>
                <w:szCs w:val="24"/>
              </w:rPr>
              <w:t>илигрупповыхинтересахинформации,полученнойпри выполнении</w:t>
            </w:r>
          </w:p>
          <w:p w:rsidR="00F42C55" w:rsidRDefault="00657877">
            <w:pPr>
              <w:pStyle w:val="TableParagraph"/>
              <w:spacing w:line="242" w:lineRule="auto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служебныхобязанностей,еслитакаяинформациянеподлежитофициальному распространению</w:t>
            </w:r>
          </w:p>
        </w:tc>
      </w:tr>
      <w:tr w:rsidR="00F42C55">
        <w:trPr>
          <w:trHeight w:val="3888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9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1"/>
                <w:sz w:val="24"/>
                <w:szCs w:val="24"/>
              </w:rPr>
              <w:t>дополнительных</w:t>
            </w:r>
            <w:r>
              <w:rPr>
                <w:sz w:val="24"/>
                <w:szCs w:val="24"/>
              </w:rPr>
              <w:t>источников</w:t>
            </w:r>
          </w:p>
          <w:p w:rsidR="00F42C55" w:rsidRDefault="00657877">
            <w:pPr>
              <w:pStyle w:val="TableParagraph"/>
              <w:tabs>
                <w:tab w:val="left" w:pos="2232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F42C55" w:rsidRDefault="00657877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средств ввиде</w:t>
            </w:r>
          </w:p>
          <w:p w:rsidR="00F42C55" w:rsidRDefault="00657877">
            <w:pPr>
              <w:pStyle w:val="TableParagraph"/>
              <w:ind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благотворительности,спонсорской</w:t>
            </w:r>
            <w:r>
              <w:rPr>
                <w:sz w:val="24"/>
                <w:szCs w:val="24"/>
              </w:rPr>
              <w:t>помощи,пожертвование для</w:t>
            </w:r>
          </w:p>
          <w:p w:rsidR="00F42C55" w:rsidRDefault="0065787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осуществления уставнойдеятельности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7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непрозрачностьпроцессапривлечениядополнительных источников финансирования иматериальных средств (не информированностьродителей (законных представителей)о</w:t>
            </w:r>
          </w:p>
          <w:p w:rsidR="00F42C55" w:rsidRDefault="00657877">
            <w:pPr>
              <w:pStyle w:val="TableParagraph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добровольности таких взносов, возможности </w:t>
            </w:r>
            <w:r>
              <w:rPr>
                <w:sz w:val="24"/>
                <w:szCs w:val="24"/>
              </w:rPr>
              <w:t>отзываотвнесенияпожертвований,отсутствиепубличнойиобщедоступнойотчетностио расходовании</w:t>
            </w:r>
          </w:p>
          <w:p w:rsidR="00F42C55" w:rsidRDefault="0065787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полученныхсредств);</w:t>
            </w:r>
          </w:p>
          <w:p w:rsidR="00F42C55" w:rsidRDefault="00657877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2" w:lineRule="auto"/>
              <w:ind w:right="10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использованиеслужебныхполномочийприпривлечениидополнительныхисточников</w:t>
            </w:r>
          </w:p>
          <w:p w:rsidR="00F42C55" w:rsidRDefault="00657877">
            <w:pPr>
              <w:pStyle w:val="TableParagraph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и материальных средств(в видедавлениянародителейсостороныработ</w:t>
            </w:r>
            <w:r>
              <w:rPr>
                <w:sz w:val="24"/>
                <w:szCs w:val="24"/>
              </w:rPr>
              <w:t>ников</w:t>
            </w:r>
          </w:p>
          <w:p w:rsidR="00F42C55" w:rsidRDefault="00657877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учреждения,членовродительскогокомитета)</w:t>
            </w:r>
          </w:p>
        </w:tc>
      </w:tr>
      <w:tr w:rsidR="00F42C55">
        <w:trPr>
          <w:trHeight w:val="2687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Размещениезаказовнапоставку товаров,выполнениеработиоказаниеуслуг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3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отказот проведениямониторингаценнатоварыиуслуги;</w:t>
            </w:r>
          </w:p>
          <w:p w:rsidR="00F42C55" w:rsidRDefault="00657877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42" w:lineRule="auto"/>
              <w:ind w:right="5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заведомо ложных сведений опроведениимониторингаценнатоварыиуслуги;</w:t>
            </w:r>
          </w:p>
          <w:p w:rsidR="00F42C55" w:rsidRDefault="00657877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2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заказовответственным лицомнапоставкутоваров иоказаниеуслугизограниченногочисла поставщиковименновтой организации,</w:t>
            </w:r>
          </w:p>
          <w:p w:rsidR="00F42C55" w:rsidRDefault="00657877">
            <w:pPr>
              <w:pStyle w:val="TableParagraph"/>
              <w:spacing w:line="298" w:lineRule="exact"/>
              <w:ind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руководителемотделапродажкоторойявляетсяегородственник</w:t>
            </w:r>
          </w:p>
        </w:tc>
      </w:tr>
      <w:tr w:rsidR="00F42C55">
        <w:trPr>
          <w:trHeight w:val="2090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0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имуществаи ведение баз данныхимущества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42" w:lineRule="auto"/>
              <w:ind w:right="3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несвоевременнаяпостан</w:t>
            </w:r>
            <w:r>
              <w:rPr>
                <w:sz w:val="24"/>
                <w:szCs w:val="24"/>
              </w:rPr>
              <w:t>овканарегистрационныйучётимущества;</w:t>
            </w:r>
          </w:p>
          <w:p w:rsidR="00F42C55" w:rsidRDefault="00657877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95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умышленнодосрочноесписаниематериальных</w:t>
            </w:r>
          </w:p>
          <w:p w:rsidR="00F42C55" w:rsidRDefault="00657877">
            <w:pPr>
              <w:pStyle w:val="TableParagraph"/>
              <w:spacing w:line="242" w:lineRule="auto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средствирасходныхматериаловврегистрационногоучёта;</w:t>
            </w:r>
          </w:p>
          <w:p w:rsidR="00F42C55" w:rsidRDefault="00657877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98" w:lineRule="exact"/>
              <w:ind w:right="959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отсутствиерегулярногоконтроляналичияисохранностиимущества</w:t>
            </w:r>
          </w:p>
        </w:tc>
      </w:tr>
    </w:tbl>
    <w:p w:rsidR="00F42C55" w:rsidRDefault="00F42C55">
      <w:pPr>
        <w:spacing w:line="298" w:lineRule="exact"/>
        <w:rPr>
          <w:sz w:val="24"/>
          <w:szCs w:val="24"/>
        </w:rPr>
        <w:sectPr w:rsidR="00F42C55">
          <w:pgSz w:w="11910" w:h="16840"/>
          <w:pgMar w:top="400" w:right="120" w:bottom="280" w:left="13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977"/>
        <w:gridCol w:w="6204"/>
      </w:tblGrid>
      <w:tr w:rsidR="00F42C55">
        <w:trPr>
          <w:trHeight w:val="897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работусотрудника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не </w:t>
            </w:r>
            <w:r>
              <w:rPr>
                <w:sz w:val="24"/>
                <w:szCs w:val="24"/>
              </w:rPr>
              <w:t>предусмотренных закономпреимуществ(протекционизм,семейственность)для</w:t>
            </w:r>
          </w:p>
          <w:p w:rsidR="00F42C55" w:rsidRDefault="0065787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поступлениянаработу</w:t>
            </w:r>
          </w:p>
        </w:tc>
      </w:tr>
      <w:tr w:rsidR="00F42C55">
        <w:trPr>
          <w:trHeight w:val="3590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9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Взаимоотношение струдовымколлективом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91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возможностьоказаниядавлениянаработников;</w:t>
            </w:r>
          </w:p>
          <w:p w:rsidR="00F42C55" w:rsidRDefault="00657877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98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предоставлениеотдельнымработникам</w:t>
            </w:r>
          </w:p>
          <w:p w:rsidR="00F42C55" w:rsidRDefault="00657877">
            <w:pPr>
              <w:pStyle w:val="TableParagraph"/>
              <w:spacing w:before="3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покровительства,возможностикарьерногоростапо</w:t>
            </w:r>
            <w:r>
              <w:rPr>
                <w:sz w:val="24"/>
                <w:szCs w:val="24"/>
              </w:rPr>
              <w:t>признакамродства,личной преданности,</w:t>
            </w:r>
          </w:p>
          <w:p w:rsidR="00F42C55" w:rsidRDefault="00657877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приятельскихотношений;</w:t>
            </w:r>
          </w:p>
          <w:p w:rsidR="00F42C55" w:rsidRDefault="00657877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4"/>
              <w:ind w:right="8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демонстративноеприближениекруководствулюбимцев, делегирование им полномочий, несоответствующихстатусу;</w:t>
            </w:r>
          </w:p>
          <w:p w:rsidR="00F42C55" w:rsidRDefault="00657877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3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приема на работу родственников,членовсемейдлявыполненияврамкахучрежденияисполните</w:t>
            </w:r>
            <w:r>
              <w:rPr>
                <w:sz w:val="24"/>
                <w:szCs w:val="24"/>
              </w:rPr>
              <w:t>льнораспорядительныхи</w:t>
            </w:r>
          </w:p>
          <w:p w:rsidR="00F42C55" w:rsidRDefault="00657877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административно-хозяйственныхфункций</w:t>
            </w:r>
          </w:p>
        </w:tc>
      </w:tr>
      <w:tr w:rsidR="00F42C55">
        <w:trPr>
          <w:trHeight w:val="1492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8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1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Обращенияюридических,</w:t>
            </w:r>
            <w:r>
              <w:rPr>
                <w:spacing w:val="-1"/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5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физических и юридических лицинформации,предоставлениекоторойнепредусмотренодействующимзаконодательством;</w:t>
            </w:r>
          </w:p>
          <w:p w:rsidR="00F42C55" w:rsidRDefault="00657877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98" w:lineRule="exact"/>
              <w:ind w:right="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нарушениеустановленногопорядка</w:t>
            </w:r>
            <w:r>
              <w:rPr>
                <w:sz w:val="24"/>
                <w:szCs w:val="24"/>
              </w:rPr>
              <w:t>рассмотренияобращенийграждан,организаций</w:t>
            </w:r>
          </w:p>
        </w:tc>
      </w:tr>
      <w:tr w:rsidR="00F42C55">
        <w:trPr>
          <w:trHeight w:val="1195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38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свышестоящимидолжностнымилицами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tabs>
                <w:tab w:val="left" w:pos="2112"/>
                <w:tab w:val="left" w:pos="3250"/>
              </w:tabs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дарение подарков и оказание не служебных услугвышестоящим должностным лицам, за исключениемсимволических</w:t>
            </w:r>
            <w:r>
              <w:rPr>
                <w:sz w:val="24"/>
                <w:szCs w:val="24"/>
              </w:rPr>
              <w:tab/>
              <w:t>знаков</w:t>
            </w:r>
            <w:r>
              <w:rPr>
                <w:sz w:val="24"/>
                <w:szCs w:val="24"/>
              </w:rPr>
              <w:tab/>
              <w:t>внимания,протокольных</w:t>
            </w:r>
          </w:p>
          <w:p w:rsidR="00F42C55" w:rsidRDefault="0065787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</w:tr>
      <w:tr w:rsidR="00F42C55">
        <w:trPr>
          <w:trHeight w:val="1199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43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</w:t>
            </w:r>
          </w:p>
          <w:p w:rsidR="00F42C55" w:rsidRDefault="00657877">
            <w:pPr>
              <w:pStyle w:val="TableParagraph"/>
              <w:spacing w:before="3"/>
              <w:ind w:right="1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заполнение </w:t>
            </w:r>
            <w:r>
              <w:rPr>
                <w:sz w:val="24"/>
                <w:szCs w:val="24"/>
              </w:rPr>
              <w:t>документов,справок,отчётности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ind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-искажение,сокрытиеилипредоставлениезаведомоложных сведений в отчётных документах, справкахгражданам,являющихсясущественнымэлементом</w:t>
            </w:r>
          </w:p>
          <w:p w:rsidR="00F42C55" w:rsidRDefault="00657877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служебнойдеятельности</w:t>
            </w:r>
          </w:p>
        </w:tc>
      </w:tr>
      <w:tr w:rsidR="00F42C55">
        <w:trPr>
          <w:trHeight w:val="859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43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Работасослужебнойинформацией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ind w:right="1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попытка </w:t>
            </w:r>
            <w:r>
              <w:rPr>
                <w:sz w:val="24"/>
                <w:szCs w:val="24"/>
              </w:rPr>
              <w:t>несанкционированного доступа кинформационным ресурсам</w:t>
            </w:r>
          </w:p>
        </w:tc>
      </w:tr>
      <w:tr w:rsidR="00F42C55">
        <w:trPr>
          <w:trHeight w:val="1195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43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ind w:right="15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>аттестации</w:t>
            </w:r>
          </w:p>
          <w:p w:rsidR="00F42C55" w:rsidRDefault="00657877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:rsidR="00F42C55" w:rsidRDefault="0065787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-необъективнаяоценкадеятельностипедагогическихработников,завышениерезультатовтруда</w:t>
            </w:r>
          </w:p>
        </w:tc>
      </w:tr>
      <w:tr w:rsidR="00F42C55">
        <w:trPr>
          <w:trHeight w:val="1055"/>
        </w:trPr>
        <w:tc>
          <w:tcPr>
            <w:tcW w:w="850" w:type="dxa"/>
          </w:tcPr>
          <w:p w:rsidR="00F42C55" w:rsidRDefault="00657877">
            <w:pPr>
              <w:pStyle w:val="TableParagraph"/>
              <w:spacing w:line="277" w:lineRule="exact"/>
              <w:ind w:left="243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F42C55" w:rsidRDefault="0065787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Оплататруда</w:t>
            </w:r>
          </w:p>
        </w:tc>
        <w:tc>
          <w:tcPr>
            <w:tcW w:w="6204" w:type="dxa"/>
          </w:tcPr>
          <w:p w:rsidR="00F42C55" w:rsidRDefault="00657877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рабочего времени в полном отъёме в </w:t>
            </w:r>
            <w:r>
              <w:rPr>
                <w:sz w:val="24"/>
                <w:szCs w:val="24"/>
              </w:rPr>
              <w:t>случае,когда работник фактически отсутствовал на рабочемместе</w:t>
            </w:r>
          </w:p>
        </w:tc>
      </w:tr>
    </w:tbl>
    <w:p w:rsidR="00F42C55" w:rsidRDefault="00F42C55">
      <w:pPr>
        <w:jc w:val="both"/>
        <w:rPr>
          <w:sz w:val="26"/>
        </w:rPr>
        <w:sectPr w:rsidR="00F42C55">
          <w:pgSz w:w="11910" w:h="16840"/>
          <w:pgMar w:top="540" w:right="120" w:bottom="280" w:left="1300" w:header="720" w:footer="720" w:gutter="0"/>
          <w:cols w:space="720"/>
        </w:sectPr>
      </w:pPr>
    </w:p>
    <w:p w:rsidR="00F42C55" w:rsidRDefault="00657877">
      <w:pPr>
        <w:spacing w:before="70"/>
        <w:ind w:left="1006" w:right="1051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Картакоррупционныхрисков</w:t>
      </w:r>
    </w:p>
    <w:p w:rsidR="00F42C55" w:rsidRDefault="00F42C55">
      <w:pPr>
        <w:pStyle w:val="a3"/>
        <w:jc w:val="left"/>
        <w:rPr>
          <w:b/>
          <w:sz w:val="20"/>
        </w:rPr>
      </w:pPr>
    </w:p>
    <w:p w:rsidR="00F42C55" w:rsidRDefault="00F42C55">
      <w:pPr>
        <w:pStyle w:val="a3"/>
        <w:spacing w:before="6"/>
        <w:jc w:val="left"/>
        <w:rPr>
          <w:b/>
          <w:sz w:val="29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549"/>
        <w:gridCol w:w="6486"/>
      </w:tblGrid>
      <w:tr w:rsidR="00F42C55">
        <w:trPr>
          <w:trHeight w:val="599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98" w:lineRule="exact"/>
              <w:ind w:right="312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№</w:t>
            </w:r>
            <w:r>
              <w:rPr>
                <w:b/>
                <w:spacing w:val="-1"/>
                <w:sz w:val="24"/>
                <w:szCs w:val="21"/>
              </w:rPr>
              <w:t>п/п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spacing w:line="298" w:lineRule="exact"/>
              <w:ind w:left="931" w:right="141" w:hanging="476"/>
              <w:rPr>
                <w:b/>
                <w:sz w:val="24"/>
                <w:szCs w:val="21"/>
              </w:rPr>
            </w:pPr>
            <w:r>
              <w:rPr>
                <w:b/>
                <w:spacing w:val="-1"/>
                <w:sz w:val="24"/>
                <w:szCs w:val="21"/>
              </w:rPr>
              <w:t>Коррупционные</w:t>
            </w:r>
            <w:r>
              <w:rPr>
                <w:b/>
                <w:sz w:val="24"/>
                <w:szCs w:val="21"/>
              </w:rPr>
              <w:t>риска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spacing w:line="298" w:lineRule="exact"/>
              <w:ind w:left="1839" w:right="1062" w:hanging="759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Мерыустраненияилиминимизациякоррупционныхрисков</w:t>
            </w:r>
          </w:p>
        </w:tc>
      </w:tr>
      <w:tr w:rsidR="00F42C55">
        <w:trPr>
          <w:trHeight w:val="1492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77" w:lineRule="exact"/>
              <w:ind w:left="291" w:right="284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1.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ind w:right="463" w:hanging="15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Осуществлениезакупокдлянужд</w:t>
            </w:r>
            <w:r>
              <w:rPr>
                <w:spacing w:val="-1"/>
                <w:sz w:val="24"/>
                <w:szCs w:val="21"/>
              </w:rPr>
              <w:t>образовательного</w:t>
            </w:r>
            <w:r>
              <w:rPr>
                <w:sz w:val="24"/>
                <w:szCs w:val="21"/>
              </w:rPr>
              <w:t>учреждения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ind w:right="97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созданиекомиссиипо</w:t>
            </w:r>
            <w:r>
              <w:rPr>
                <w:sz w:val="24"/>
                <w:szCs w:val="21"/>
              </w:rPr>
              <w:t>закупкамврамкахтребованийзаконодательства;</w:t>
            </w:r>
          </w:p>
          <w:p w:rsidR="00F42C55" w:rsidRDefault="00657877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  <w:tab w:val="left" w:pos="2692"/>
                <w:tab w:val="left" w:pos="4107"/>
                <w:tab w:val="left" w:pos="4730"/>
              </w:tabs>
              <w:spacing w:line="242" w:lineRule="auto"/>
              <w:ind w:right="91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систематический</w:t>
            </w:r>
            <w:r>
              <w:rPr>
                <w:sz w:val="24"/>
                <w:szCs w:val="21"/>
              </w:rPr>
              <w:tab/>
              <w:t>контроль</w:t>
            </w:r>
            <w:r>
              <w:rPr>
                <w:sz w:val="24"/>
                <w:szCs w:val="21"/>
              </w:rPr>
              <w:tab/>
              <w:t>за</w:t>
            </w:r>
            <w:r>
              <w:rPr>
                <w:sz w:val="24"/>
                <w:szCs w:val="21"/>
              </w:rPr>
              <w:tab/>
            </w:r>
            <w:r>
              <w:rPr>
                <w:spacing w:val="-1"/>
                <w:sz w:val="24"/>
                <w:szCs w:val="21"/>
              </w:rPr>
              <w:t>деятельностью</w:t>
            </w:r>
            <w:r>
              <w:rPr>
                <w:sz w:val="24"/>
                <w:szCs w:val="21"/>
              </w:rPr>
              <w:t>комиссиипозакупкам;</w:t>
            </w:r>
          </w:p>
          <w:p w:rsidR="00F42C55" w:rsidRDefault="00657877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line="281" w:lineRule="exact"/>
              <w:ind w:left="394" w:hanging="284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ежеквартальныйотчёткомиссиипозакупкам</w:t>
            </w:r>
          </w:p>
        </w:tc>
      </w:tr>
      <w:tr w:rsidR="00F42C55">
        <w:trPr>
          <w:trHeight w:val="1497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77" w:lineRule="exact"/>
              <w:ind w:left="291" w:right="284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2.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ind w:right="277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Процедураприёма,переводаиотчисления</w:t>
            </w:r>
          </w:p>
          <w:p w:rsidR="00F42C55" w:rsidRDefault="00657877">
            <w:pPr>
              <w:pStyle w:val="TableParagraph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обучающихся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42" w:lineRule="auto"/>
              <w:ind w:right="1165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ведениеэлектроннойрегистрациизаявленийобучающихся;</w:t>
            </w:r>
          </w:p>
          <w:p w:rsidR="00F42C55" w:rsidRDefault="00657877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95" w:lineRule="exact"/>
              <w:ind w:left="327" w:hanging="217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обеспечение</w:t>
            </w:r>
            <w:r>
              <w:rPr>
                <w:sz w:val="24"/>
                <w:szCs w:val="21"/>
              </w:rPr>
              <w:t>«прозрачности»приёмнойкампании;</w:t>
            </w:r>
          </w:p>
          <w:p w:rsidR="00F42C55" w:rsidRDefault="00657877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98" w:lineRule="exact"/>
              <w:ind w:right="1045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предоставлениенеобходимойинформациипонаполняемостигрупп</w:t>
            </w:r>
          </w:p>
        </w:tc>
      </w:tr>
      <w:tr w:rsidR="00F42C55">
        <w:trPr>
          <w:trHeight w:val="1195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77" w:lineRule="exact"/>
              <w:ind w:left="291" w:right="284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3.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ind w:right="795" w:hanging="15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Организацияипроведение</w:t>
            </w:r>
          </w:p>
          <w:p w:rsidR="00F42C55" w:rsidRDefault="00657877">
            <w:pPr>
              <w:pStyle w:val="TableParagraph"/>
              <w:spacing w:line="297" w:lineRule="exac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аттестационных</w:t>
            </w:r>
          </w:p>
          <w:p w:rsidR="00F42C55" w:rsidRDefault="00657877">
            <w:pPr>
              <w:pStyle w:val="TableParagraph"/>
              <w:spacing w:line="285" w:lineRule="exac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процедур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ind w:right="994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присутствиеадминистрацииобразовательногоучрежденияна аттестационныхпроцедурах;</w:t>
            </w:r>
          </w:p>
          <w:p w:rsidR="00F42C55" w:rsidRDefault="0065787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line="297" w:lineRule="exact"/>
              <w:ind w:left="298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чёткоеведениеучётно-отчётной</w:t>
            </w:r>
            <w:r>
              <w:rPr>
                <w:sz w:val="24"/>
                <w:szCs w:val="21"/>
              </w:rPr>
              <w:t>документации</w:t>
            </w:r>
          </w:p>
        </w:tc>
      </w:tr>
      <w:tr w:rsidR="00F42C55">
        <w:trPr>
          <w:trHeight w:val="2390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77" w:lineRule="exact"/>
              <w:ind w:left="291" w:right="284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4.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ind w:left="96" w:right="821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Финансово-хозяйственнаядеятельность</w:t>
            </w:r>
          </w:p>
          <w:p w:rsidR="00F42C55" w:rsidRDefault="00657877">
            <w:pPr>
              <w:pStyle w:val="TableParagraph"/>
              <w:ind w:right="463"/>
              <w:rPr>
                <w:sz w:val="24"/>
                <w:szCs w:val="21"/>
              </w:rPr>
            </w:pPr>
            <w:r>
              <w:rPr>
                <w:spacing w:val="-1"/>
                <w:sz w:val="24"/>
                <w:szCs w:val="21"/>
              </w:rPr>
              <w:t>образовательного</w:t>
            </w:r>
            <w:r>
              <w:rPr>
                <w:sz w:val="24"/>
                <w:szCs w:val="21"/>
              </w:rPr>
              <w:t>учреждения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1" w:lineRule="exact"/>
              <w:ind w:left="260" w:hanging="15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ревизионныйконтрольсостороныУчредителя;</w:t>
            </w:r>
          </w:p>
          <w:p w:rsidR="00F42C55" w:rsidRDefault="0065787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42" w:lineRule="auto"/>
              <w:ind w:right="299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созданиекомиссиипозакупкамврамкахтребованийзаконодательства;</w:t>
            </w:r>
          </w:p>
          <w:p w:rsidR="00F42C55" w:rsidRDefault="0065787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  <w:tab w:val="left" w:pos="817"/>
              </w:tabs>
              <w:ind w:left="260" w:right="141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своевременноеразмещениенеобходимойинформациив</w:t>
            </w:r>
            <w:r>
              <w:rPr>
                <w:sz w:val="24"/>
                <w:szCs w:val="21"/>
              </w:rPr>
              <w:tab/>
              <w:t>специализированныхэлектронных</w:t>
            </w:r>
            <w:r>
              <w:rPr>
                <w:sz w:val="24"/>
                <w:szCs w:val="21"/>
              </w:rPr>
              <w:t xml:space="preserve"> базах;</w:t>
            </w:r>
          </w:p>
          <w:p w:rsidR="00F42C55" w:rsidRDefault="0065787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8" w:lineRule="exact"/>
              <w:ind w:right="473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ежегодныйотчётдиректора образовательногоучрежденияповыполнениюПланаФХДнатекущийгод</w:t>
            </w:r>
          </w:p>
        </w:tc>
      </w:tr>
      <w:tr w:rsidR="00F42C55">
        <w:trPr>
          <w:trHeight w:val="2395"/>
        </w:trPr>
        <w:tc>
          <w:tcPr>
            <w:tcW w:w="821" w:type="dxa"/>
          </w:tcPr>
          <w:p w:rsidR="00F42C55" w:rsidRDefault="00657877">
            <w:pPr>
              <w:pStyle w:val="TableParagraph"/>
              <w:spacing w:line="277" w:lineRule="exact"/>
              <w:ind w:left="291" w:right="284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5.</w:t>
            </w:r>
          </w:p>
        </w:tc>
        <w:tc>
          <w:tcPr>
            <w:tcW w:w="2549" w:type="dxa"/>
          </w:tcPr>
          <w:p w:rsidR="00F42C55" w:rsidRDefault="00657877">
            <w:pPr>
              <w:pStyle w:val="TableParagraph"/>
              <w:ind w:right="524" w:hanging="15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Предоставлениеплатных</w:t>
            </w:r>
            <w:r>
              <w:rPr>
                <w:spacing w:val="-1"/>
                <w:sz w:val="24"/>
                <w:szCs w:val="21"/>
              </w:rPr>
              <w:t>образовательных</w:t>
            </w:r>
            <w:r>
              <w:rPr>
                <w:sz w:val="24"/>
                <w:szCs w:val="21"/>
              </w:rPr>
              <w:t>услуг</w:t>
            </w:r>
          </w:p>
        </w:tc>
        <w:tc>
          <w:tcPr>
            <w:tcW w:w="6486" w:type="dxa"/>
          </w:tcPr>
          <w:p w:rsidR="00F42C55" w:rsidRDefault="00657877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42" w:lineRule="auto"/>
              <w:ind w:right="935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назначениеответственноголицазареализациюплатных образовательных услуг;</w:t>
            </w:r>
          </w:p>
          <w:p w:rsidR="00F42C55" w:rsidRDefault="00657877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95" w:lineRule="exact"/>
              <w:ind w:left="255" w:hanging="145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оформлениедоговоров;</w:t>
            </w:r>
          </w:p>
          <w:p w:rsidR="00F42C55" w:rsidRDefault="00657877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42" w:lineRule="auto"/>
              <w:ind w:right="372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ежегоднаяотчётность</w:t>
            </w:r>
            <w:r>
              <w:rPr>
                <w:sz w:val="24"/>
                <w:szCs w:val="21"/>
              </w:rPr>
              <w:t>директораобразовательногоучрежденияподанномунаправлениюдеятельности;</w:t>
            </w:r>
          </w:p>
          <w:p w:rsidR="00F42C55" w:rsidRDefault="00657877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  <w:tab w:val="left" w:pos="2147"/>
                <w:tab w:val="left" w:pos="3164"/>
              </w:tabs>
              <w:ind w:right="1138" w:firstLine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систематическоеобновлениеинформациинаофициальном</w:t>
            </w:r>
            <w:r>
              <w:rPr>
                <w:sz w:val="24"/>
                <w:szCs w:val="21"/>
              </w:rPr>
              <w:tab/>
              <w:t>сайте</w:t>
            </w:r>
            <w:r>
              <w:rPr>
                <w:sz w:val="24"/>
                <w:szCs w:val="21"/>
              </w:rPr>
              <w:tab/>
              <w:t>образовательного</w:t>
            </w:r>
          </w:p>
          <w:p w:rsidR="00F42C55" w:rsidRDefault="00657877">
            <w:pPr>
              <w:pStyle w:val="TableParagraph"/>
              <w:spacing w:line="288" w:lineRule="exact"/>
              <w:ind w:left="111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учрежденияв сетиИнтернет</w:t>
            </w:r>
          </w:p>
        </w:tc>
      </w:tr>
    </w:tbl>
    <w:p w:rsidR="00F42C55" w:rsidRDefault="00F42C55">
      <w:pPr>
        <w:rPr>
          <w:sz w:val="21"/>
          <w:szCs w:val="21"/>
        </w:rPr>
      </w:pPr>
    </w:p>
    <w:sectPr w:rsidR="00F42C55" w:rsidSect="00F42C55">
      <w:pgSz w:w="11910" w:h="16840"/>
      <w:pgMar w:top="400" w:right="1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77" w:rsidRDefault="00657877">
      <w:r>
        <w:separator/>
      </w:r>
    </w:p>
  </w:endnote>
  <w:endnote w:type="continuationSeparator" w:id="1">
    <w:p w:rsidR="00657877" w:rsidRDefault="0065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77" w:rsidRDefault="00657877">
      <w:r>
        <w:separator/>
      </w:r>
    </w:p>
  </w:footnote>
  <w:footnote w:type="continuationSeparator" w:id="1">
    <w:p w:rsidR="00657877" w:rsidRDefault="0065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111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4" w:hanging="264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6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9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4" w:hanging="149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9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08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6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375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34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423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>
      <w:numFmt w:val="bullet"/>
      <w:lvlText w:val="-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55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1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4" w:hanging="216"/>
      </w:pPr>
      <w:rPr>
        <w:rFonts w:hint="default"/>
        <w:lang w:val="ru-RU" w:eastAsia="en-US" w:bidi="ar-SA"/>
      </w:rPr>
    </w:lvl>
  </w:abstractNum>
  <w:abstractNum w:abstractNumId="10">
    <w:nsid w:val="4D4DC07F"/>
    <w:multiLevelType w:val="multilevel"/>
    <w:tmpl w:val="4D4DC07F"/>
    <w:lvl w:ilvl="0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6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9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4" w:hanging="149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abstractNum w:abstractNumId="12">
    <w:nsid w:val="5A241D34"/>
    <w:multiLevelType w:val="multilevel"/>
    <w:tmpl w:val="5A241D34"/>
    <w:lvl w:ilvl="0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1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6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9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4" w:hanging="188"/>
      </w:pPr>
      <w:rPr>
        <w:rFonts w:hint="default"/>
        <w:lang w:val="ru-RU" w:eastAsia="en-US" w:bidi="ar-SA"/>
      </w:rPr>
    </w:lvl>
  </w:abstractNum>
  <w:abstractNum w:abstractNumId="13">
    <w:nsid w:val="72183CF9"/>
    <w:multiLevelType w:val="multilevel"/>
    <w:tmpl w:val="72183CF9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C55"/>
    <w:rsid w:val="004679F8"/>
    <w:rsid w:val="004D705A"/>
    <w:rsid w:val="00657877"/>
    <w:rsid w:val="00F42C55"/>
    <w:rsid w:val="340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qFormat="1"/>
    <w:lsdException w:name="HTML Keyboar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42C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F42C55"/>
    <w:pPr>
      <w:ind w:left="3598"/>
      <w:outlineLvl w:val="0"/>
    </w:pPr>
    <w:rPr>
      <w:rFonts w:ascii="Trebuchet MS" w:eastAsia="Trebuchet MS" w:hAnsi="Trebuchet MS" w:cs="Trebuchet MS"/>
      <w:sz w:val="50"/>
      <w:szCs w:val="50"/>
    </w:rPr>
  </w:style>
  <w:style w:type="paragraph" w:styleId="2">
    <w:name w:val="heading 2"/>
    <w:basedOn w:val="a"/>
    <w:uiPriority w:val="1"/>
    <w:qFormat/>
    <w:rsid w:val="00F42C55"/>
    <w:pPr>
      <w:spacing w:before="70"/>
      <w:ind w:left="1006" w:right="1051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42C55"/>
    <w:pPr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2C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42C55"/>
    <w:pPr>
      <w:ind w:left="399" w:firstLine="595"/>
      <w:jc w:val="both"/>
    </w:pPr>
  </w:style>
  <w:style w:type="paragraph" w:customStyle="1" w:styleId="TableParagraph">
    <w:name w:val="Table Paragraph"/>
    <w:basedOn w:val="a"/>
    <w:uiPriority w:val="1"/>
    <w:qFormat/>
    <w:rsid w:val="00F42C55"/>
    <w:pPr>
      <w:ind w:left="110"/>
    </w:pPr>
  </w:style>
  <w:style w:type="paragraph" w:styleId="a5">
    <w:name w:val="Normal (Web)"/>
    <w:basedOn w:val="a"/>
    <w:uiPriority w:val="99"/>
    <w:unhideWhenUsed/>
    <w:rsid w:val="004D70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rsid w:val="004D70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705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2024-03-07T02:29:00Z</cp:lastPrinted>
  <dcterms:created xsi:type="dcterms:W3CDTF">2023-12-07T08:37:00Z</dcterms:created>
  <dcterms:modified xsi:type="dcterms:W3CDTF">2024-03-22T03:59:00Z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64D1ADDCF9A04BB099A2B983B8061B60_12</vt:lpwstr>
  </property>
</Properties>
</file>